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附件3</w:t>
      </w:r>
    </w:p>
    <w:p>
      <w:pPr>
        <w:jc w:val="center"/>
        <w:rPr>
          <w:rFonts w:hint="eastAsia" w:ascii="Times New Roman" w:hAnsi="Times New Roman" w:eastAsia="方正小标宋_GBK"/>
          <w:sz w:val="44"/>
        </w:rPr>
      </w:pPr>
      <w:r>
        <w:rPr>
          <w:rFonts w:hint="eastAsia" w:ascii="Times New Roman" w:hAnsi="Times New Roman" w:eastAsia="方正小标宋_GBK"/>
          <w:sz w:val="44"/>
        </w:rPr>
        <w:t>江苏省文艺家协会会员服务管理系统</w:t>
      </w:r>
    </w:p>
    <w:p>
      <w:pPr>
        <w:jc w:val="center"/>
        <w:rPr>
          <w:rFonts w:hint="eastAsia" w:ascii="Times New Roman" w:hAnsi="Times New Roman" w:eastAsia="方正小标宋_GBK"/>
          <w:sz w:val="44"/>
          <w:lang w:val="en-US" w:eastAsia="zh-CN"/>
        </w:rPr>
      </w:pPr>
      <w:r>
        <w:rPr>
          <w:rFonts w:hint="eastAsia" w:ascii="Times New Roman" w:hAnsi="Times New Roman" w:eastAsia="方正小标宋_GBK"/>
          <w:sz w:val="44"/>
          <w:lang w:val="en-US" w:eastAsia="zh-CN"/>
        </w:rPr>
        <w:t>个人会员申请流程</w:t>
      </w:r>
    </w:p>
    <w:p>
      <w:pPr>
        <w:numPr>
          <w:ilvl w:val="0"/>
          <w:numId w:val="0"/>
        </w:numP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一、打开江苏文艺网</w:t>
      </w:r>
    </w:p>
    <w:p>
      <w:pPr>
        <w:numPr>
          <w:ilvl w:val="0"/>
          <w:numId w:val="0"/>
        </w:numP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网址：www.jswyw.com</w:t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instrText xml:space="preserve"> HYPERLINK "https://www.jswyw.com/index/dttj/index_9.shtml" </w:instrText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fldChar w:fldCharType="end"/>
      </w:r>
    </w:p>
    <w:p>
      <w:pPr>
        <w:numPr>
          <w:ilvl w:val="0"/>
          <w:numId w:val="0"/>
        </w:numPr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8595" cy="2607945"/>
            <wp:effectExtent l="0" t="0" r="8255" b="1905"/>
            <wp:docPr id="2" name="图片 2" descr="46dc85c09493a13d3839c448b58f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dc85c09493a13d3839c448b58f2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二、点击“会员服务”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8595" cy="2607945"/>
            <wp:effectExtent l="0" t="0" r="8255" b="1905"/>
            <wp:docPr id="3" name="图片 3" descr="ebae305aa1c9991b32d60f63022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ae305aa1c9991b32d60f6302275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三、</w:t>
      </w:r>
      <w:r>
        <w:rPr>
          <w:rFonts w:hint="eastAsia" w:ascii="Times New Roman" w:hAnsi="Times New Roman" w:eastAsia="方正黑体_GBK"/>
          <w:sz w:val="32"/>
          <w:lang w:val="en-US" w:eastAsia="zh-CN"/>
        </w:rPr>
        <w:t>进入“江苏省文艺家协会会员服务管理系统”注册账号并登录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8595" cy="3331210"/>
            <wp:effectExtent l="0" t="0" r="8255" b="2540"/>
            <wp:docPr id="8" name="图片 8" descr="0f8c5c6f3984806a949c343677ef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8c5c6f3984806a949c343677efd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四、</w:t>
      </w:r>
      <w:r>
        <w:rPr>
          <w:rFonts w:hint="eastAsia" w:ascii="Times New Roman" w:hAnsi="Times New Roman" w:eastAsia="方正黑体_GBK"/>
          <w:sz w:val="32"/>
          <w:lang w:val="en-US" w:eastAsia="zh-CN"/>
        </w:rPr>
        <w:t>进入系统页面，点击“创建申请”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default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8595" cy="3540760"/>
            <wp:effectExtent l="0" t="0" r="8255" b="2540"/>
            <wp:docPr id="4" name="图片 4" descr="e0174426b355be1f4c44ad75b804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174426b355be1f4c44ad75b804e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方正黑体_GBK"/>
          <w:sz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五、选择“江苏省电影家协会”</w:t>
      </w:r>
    </w:p>
    <w:p>
      <w:pPr>
        <w:jc w:val="both"/>
        <w:rPr>
          <w:rFonts w:hint="default" w:ascii="Times New Roman" w:hAnsi="Times New Roman" w:eastAsia="方正小标宋_GBK"/>
          <w:sz w:val="44"/>
          <w:lang w:val="en-US" w:eastAsia="zh-CN"/>
        </w:rPr>
      </w:pPr>
      <w:r>
        <w:rPr>
          <w:rFonts w:hint="default" w:ascii="Times New Roman" w:hAnsi="Times New Roman" w:eastAsia="方正小标宋_GBK"/>
          <w:sz w:val="44"/>
          <w:lang w:val="en-US" w:eastAsia="zh-CN"/>
        </w:rPr>
        <w:drawing>
          <wp:inline distT="0" distB="0" distL="114300" distR="114300">
            <wp:extent cx="5268595" cy="3425825"/>
            <wp:effectExtent l="0" t="0" r="8255" b="3175"/>
            <wp:docPr id="12" name="图片 12" descr="4bb0705821eb783a1d53585eea0f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bb0705821eb783a1d53585eea0f7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1222375</wp:posOffset>
                </wp:positionV>
                <wp:extent cx="752475" cy="304800"/>
                <wp:effectExtent l="6350" t="6350" r="22225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6135" y="602107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05pt;margin-top:96.25pt;height:24pt;width:59.25pt;z-index:-251657216;v-text-anchor:middle;mso-width-relative:page;mso-height-relative:page;" fillcolor="#FFFFFF [3212]" filled="t" stroked="t" coordsize="21600,21600" o:gfxdata="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JxHR7ZAAAACwEAAA8AAAAAAAAAAQAgAAAA&#10;IgAAAGRycy9kb3ducmV2LnhtbFBLAQIUABQAAAAIAIdO4kBlROWhfAIAAAEFAAAOAAAAAAAAAAEA&#10;IAAAACgBAABkcnMvZTJvRG9jLnhtbFBLBQYAAAAABgAGAFkBAAAWBgAAAAA=&#10;">
                <v:fill on="t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both"/>
        <w:rPr>
          <w:rFonts w:hint="default" w:ascii="Times New Roman" w:hAnsi="Times New Roman" w:eastAsia="方正小标宋_GBK"/>
          <w:sz w:val="44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填写个人基本信息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default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2880" cy="3208020"/>
            <wp:effectExtent l="0" t="0" r="13970" b="11430"/>
            <wp:docPr id="13" name="图片 13" descr="405c34ec76af13bc7027e909e59d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05c34ec76af13bc7027e909e59d52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填写完成，确认无误后，选择“提交申请”，等待资格初审结果。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default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0340" cy="2544445"/>
            <wp:effectExtent l="0" t="0" r="16510" b="8255"/>
            <wp:docPr id="14" name="图片 14" descr="20c05fcee63defa562d6de775e78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c05fcee63defa562d6de775e785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八、初审通过后下载打印成纸质材料，并签字盖章后报送至江苏省影协办公室。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C0EFC9"/>
    <w:multiLevelType w:val="singleLevel"/>
    <w:tmpl w:val="33C0EFC9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1YWFkNjI3MTIxN2RlOTg4YTJkNWExY2Y5OGNiOWIifQ=="/>
  </w:docVars>
  <w:rsids>
    <w:rsidRoot w:val="7E100047"/>
    <w:rsid w:val="0FF36CB9"/>
    <w:rsid w:val="25BB0813"/>
    <w:rsid w:val="4E7072A0"/>
    <w:rsid w:val="7E10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2024-02-20T10:41:00Z</dcterms:created>
  <dc:creator>一叶落</dc:creator>
  <cp:lastModifiedBy>田小妞</cp:lastModifiedBy>
  <dcterms:modified xsi:type="dcterms:W3CDTF">2024-02-23T06:55:26Z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6F73C9F7441943D89101FADBAD27FE86_13</vt:lpwstr>
  </property>
</Properties>
</file>